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250"/>
        <w:gridCol w:w="1133"/>
        <w:gridCol w:w="3300"/>
        <w:gridCol w:w="1517"/>
      </w:tblGrid>
      <w:tr w:rsidR="00BA0C40">
        <w:trPr>
          <w:trHeight w:val="72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0C40" w:rsidRDefault="00BA0C40">
            <w:pPr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Číslo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0C40" w:rsidRDefault="00BA0C40">
            <w:pPr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Zadání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0C40" w:rsidRDefault="00BA0C40">
            <w:pPr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Obtížnost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0C40" w:rsidRDefault="00BA0C40">
            <w:pPr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Řešení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0C40" w:rsidRDefault="00BA0C40">
            <w:pPr>
              <w:ind w:firstLine="0"/>
              <w:jc w:val="center"/>
            </w:pPr>
            <w:r>
              <w:rPr>
                <w:sz w:val="22"/>
                <w:szCs w:val="24"/>
              </w:rPr>
              <w:t>Zdroj</w:t>
            </w:r>
          </w:p>
        </w:tc>
      </w:tr>
      <w:tr w:rsidR="00BA0C40">
        <w:trPr>
          <w:trHeight w:val="15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0C40" w:rsidRDefault="00BA0C40">
            <w:pPr>
              <w:tabs>
                <w:tab w:val="left" w:pos="4335"/>
              </w:tabs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bude přiděleno 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EE7" w:rsidRDefault="00C96EE7" w:rsidP="00C96EE7">
            <w:pPr>
              <w:rPr>
                <w:b/>
                <w:bCs/>
              </w:rPr>
            </w:pPr>
            <w:r>
              <w:rPr>
                <w:b/>
                <w:bCs/>
              </w:rPr>
              <w:t>Na vodní slalom se prodal stejný počet vstupenek po 50 Kč, 80 Kč, 120 Kč a 150 Kč v celkové hodnotě 48 000 Kč. Kolik vstupenek se prodalo celkem?</w:t>
            </w:r>
          </w:p>
          <w:p w:rsidR="00BA0C40" w:rsidRDefault="00BA0C40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0C40" w:rsidRDefault="00C96EE7" w:rsidP="00C965CF">
            <w:pPr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střední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EE7" w:rsidRDefault="00C96EE7" w:rsidP="00C96EE7">
            <w:pPr>
              <w:ind w:firstLine="0"/>
              <w:rPr>
                <w:bCs/>
              </w:rPr>
            </w:pPr>
            <w:r>
              <w:rPr>
                <w:bCs/>
              </w:rPr>
              <w:t>Sečteme ceny vstupenek: 50 Kč + 80 Kč + 120 Kč + 150 Kč = 400 Kč</w:t>
            </w:r>
          </w:p>
          <w:p w:rsidR="00C96EE7" w:rsidRDefault="00C96EE7" w:rsidP="00C96EE7">
            <w:pPr>
              <w:ind w:firstLine="0"/>
              <w:rPr>
                <w:bCs/>
              </w:rPr>
            </w:pPr>
            <w:r>
              <w:rPr>
                <w:bCs/>
              </w:rPr>
              <w:t xml:space="preserve">Vydělíme: 48 000 Kč : 400 Kč = 120, 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  <w:p w:rsidR="00C96EE7" w:rsidRDefault="00C96EE7" w:rsidP="00C96EE7">
            <w:pPr>
              <w:ind w:firstLine="0"/>
              <w:rPr>
                <w:bCs/>
              </w:rPr>
            </w:pPr>
            <w:r>
              <w:rPr>
                <w:bCs/>
              </w:rPr>
              <w:t>Celkový počet vstupenek: 120 . 4 = 480</w:t>
            </w:r>
          </w:p>
          <w:p w:rsidR="00C96EE7" w:rsidRDefault="00C96EE7" w:rsidP="00C96EE7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Celkem se prodalo 480 vstupenek. </w:t>
            </w:r>
          </w:p>
          <w:p w:rsidR="00BA0C40" w:rsidRDefault="00BA0C40">
            <w:pPr>
              <w:tabs>
                <w:tab w:val="left" w:pos="2655"/>
              </w:tabs>
              <w:rPr>
                <w:sz w:val="22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0C40" w:rsidRDefault="00C96EE7">
            <w:pPr>
              <w:ind w:firstLine="0"/>
              <w:jc w:val="left"/>
            </w:pPr>
            <w:r>
              <w:t>Autorská úloha</w:t>
            </w:r>
          </w:p>
        </w:tc>
      </w:tr>
      <w:tr w:rsidR="00BA0C40">
        <w:trPr>
          <w:trHeight w:val="15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0C40" w:rsidRDefault="00BA0C40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0C40" w:rsidRDefault="005D0769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  <w:r w:rsidRPr="00444E8D">
              <w:rPr>
                <w:noProof/>
                <w:position w:val="-98"/>
                <w:szCs w:val="24"/>
              </w:rPr>
              <w:object w:dxaOrig="1420" w:dyaOrig="21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5pt;height:180.35pt" o:ole="">
                  <v:imagedata r:id="rId5" o:title=""/>
                </v:shape>
                <o:OLEObject Type="Embed" ProgID="Equation.DSMT4" ShapeID="_x0000_i1025" DrawAspect="Content" ObjectID="_1614620481" r:id="rId6"/>
              </w:objec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0C40" w:rsidRDefault="00C96EE7">
            <w:pPr>
              <w:snapToGrid w:val="0"/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těžká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0C40" w:rsidRDefault="005D0769" w:rsidP="00C965CF">
            <w:pPr>
              <w:pStyle w:val="Odstavecseseznamem"/>
              <w:suppressAutoHyphens w:val="0"/>
              <w:spacing w:line="240" w:lineRule="auto"/>
              <w:ind w:left="1440" w:firstLine="0"/>
              <w:jc w:val="left"/>
              <w:rPr>
                <w:sz w:val="22"/>
                <w:szCs w:val="24"/>
              </w:rPr>
            </w:pPr>
            <w:r w:rsidRPr="00876913">
              <w:rPr>
                <w:noProof/>
                <w:position w:val="-98"/>
                <w:szCs w:val="24"/>
              </w:rPr>
              <w:object w:dxaOrig="1420" w:dyaOrig="2140">
                <v:shape id="_x0000_i1026" type="#_x0000_t75" style="width:69.05pt;height:104.65pt" o:ole="">
                  <v:imagedata r:id="rId7" o:title=""/>
                </v:shape>
                <o:OLEObject Type="Embed" ProgID="Equation.DSMT4" ShapeID="_x0000_i1026" DrawAspect="Content" ObjectID="_1614620482" r:id="rId8"/>
              </w:objec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0C40" w:rsidRDefault="00C96EE7">
            <w:pPr>
              <w:snapToGrid w:val="0"/>
              <w:ind w:firstLine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Autorská úloha</w:t>
            </w:r>
          </w:p>
        </w:tc>
      </w:tr>
      <w:tr w:rsidR="00BA0C40">
        <w:trPr>
          <w:trHeight w:val="15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0C40" w:rsidRDefault="00BA0C40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EE7" w:rsidRPr="00DB63B3" w:rsidRDefault="00C96EE7" w:rsidP="00C96EE7">
            <w:pPr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DB63B3">
              <w:rPr>
                <w:bCs/>
                <w:sz w:val="28"/>
                <w:szCs w:val="28"/>
              </w:rPr>
              <w:t>Milan nabral ze sudu 15 třináctilitrových konví vody. Kolik litrů vody zůstalo v sudu, když víme, že se do něho vejde 200 litrů?</w:t>
            </w:r>
          </w:p>
          <w:p w:rsidR="00BA0C40" w:rsidRDefault="00BA0C40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0C40" w:rsidRDefault="00C96EE7">
            <w:pPr>
              <w:snapToGrid w:val="0"/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lehká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EE7" w:rsidRDefault="00C96EE7" w:rsidP="00C96EE7">
            <w:pPr>
              <w:spacing w:line="240" w:lineRule="auto"/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1 konev …  </w:t>
            </w:r>
            <w:r>
              <w:rPr>
                <w:bCs/>
                <w:szCs w:val="24"/>
              </w:rPr>
              <w:tab/>
              <w:t>13 l</w:t>
            </w:r>
          </w:p>
          <w:p w:rsidR="00C96EE7" w:rsidRDefault="00C96EE7" w:rsidP="00C96EE7">
            <w:pPr>
              <w:spacing w:line="240" w:lineRule="auto"/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15 konví …  </w:t>
            </w:r>
            <w:r>
              <w:rPr>
                <w:bCs/>
                <w:szCs w:val="24"/>
              </w:rPr>
              <w:tab/>
              <w:t>15 ∙ 13 l = 195 l</w:t>
            </w:r>
          </w:p>
          <w:p w:rsidR="00C96EE7" w:rsidRDefault="00C96EE7" w:rsidP="00C96EE7">
            <w:pPr>
              <w:spacing w:line="240" w:lineRule="auto"/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zbytek vody …  200 l – 195 l = 5 l</w:t>
            </w:r>
          </w:p>
          <w:p w:rsidR="00C96EE7" w:rsidRDefault="00C96EE7" w:rsidP="00C96EE7">
            <w:pPr>
              <w:spacing w:line="240" w:lineRule="auto"/>
              <w:rPr>
                <w:bCs/>
                <w:szCs w:val="24"/>
              </w:rPr>
            </w:pPr>
          </w:p>
          <w:p w:rsidR="00C96EE7" w:rsidRPr="00FE0E5E" w:rsidRDefault="00C96EE7" w:rsidP="00C96EE7">
            <w:pPr>
              <w:spacing w:line="240" w:lineRule="auto"/>
              <w:ind w:firstLine="0"/>
              <w:rPr>
                <w:b/>
                <w:bCs/>
                <w:szCs w:val="24"/>
              </w:rPr>
            </w:pPr>
            <w:r w:rsidRPr="00FE0E5E">
              <w:rPr>
                <w:b/>
                <w:bCs/>
                <w:szCs w:val="24"/>
              </w:rPr>
              <w:t>V sudu zůstalo 5 litrů vody.</w:t>
            </w:r>
          </w:p>
          <w:p w:rsidR="00C96EE7" w:rsidRDefault="00C96EE7" w:rsidP="00C96EE7">
            <w:pPr>
              <w:spacing w:line="240" w:lineRule="auto"/>
              <w:rPr>
                <w:sz w:val="28"/>
                <w:szCs w:val="28"/>
              </w:rPr>
            </w:pPr>
          </w:p>
          <w:p w:rsidR="00BA0C40" w:rsidRDefault="00BA0C40">
            <w:pPr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0C40" w:rsidRDefault="00C96EE7">
            <w:pPr>
              <w:snapToGrid w:val="0"/>
              <w:ind w:firstLine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Autorská úloha</w:t>
            </w:r>
          </w:p>
        </w:tc>
      </w:tr>
      <w:tr w:rsidR="00BA0C40">
        <w:trPr>
          <w:trHeight w:val="15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0C40" w:rsidRDefault="00BA0C40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EE7" w:rsidRDefault="00C96EE7" w:rsidP="00C96EE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Převeď a vypočítej</w:t>
            </w:r>
            <w:r w:rsidRPr="00525319">
              <w:rPr>
                <w:b/>
                <w:sz w:val="32"/>
                <w:szCs w:val="32"/>
              </w:rPr>
              <w:t xml:space="preserve"> :</w:t>
            </w:r>
          </w:p>
          <w:p w:rsidR="00C96EE7" w:rsidRDefault="00C96EE7" w:rsidP="00C96EE7">
            <w:pPr>
              <w:ind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 hl - 250 l =      l</w:t>
            </w: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  <w:t xml:space="preserve">             400 l + 3 000 ml =       l</w:t>
            </w:r>
          </w:p>
          <w:p w:rsidR="00C96EE7" w:rsidRDefault="00C96EE7" w:rsidP="00C96EE7">
            <w:pPr>
              <w:ind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 hl – 60 l =         l</w:t>
            </w: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  <w:t xml:space="preserve">    18 hl + 120 l =             l</w:t>
            </w:r>
          </w:p>
          <w:p w:rsidR="00C96EE7" w:rsidRDefault="00C96EE7" w:rsidP="00C96EE7">
            <w:pPr>
              <w:ind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 ml + 4 l =        ml</w:t>
            </w: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  <w:t xml:space="preserve">          400 hl – 400 l =               l</w:t>
            </w:r>
          </w:p>
          <w:p w:rsidR="00BA0C40" w:rsidRDefault="00BA0C40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0C40" w:rsidRDefault="00C96EE7">
            <w:pPr>
              <w:snapToGrid w:val="0"/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střední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EE7" w:rsidRDefault="00C96EE7" w:rsidP="00C96EE7">
            <w:pPr>
              <w:ind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Převeď a vypočítej</w:t>
            </w:r>
            <w:r w:rsidRPr="00525319">
              <w:rPr>
                <w:b/>
                <w:sz w:val="32"/>
                <w:szCs w:val="32"/>
              </w:rPr>
              <w:t xml:space="preserve"> :</w:t>
            </w:r>
          </w:p>
          <w:p w:rsidR="00C96EE7" w:rsidRDefault="00C96EE7" w:rsidP="00C96EE7">
            <w:pPr>
              <w:ind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 hl - 250 l = 4 750 l</w:t>
            </w:r>
          </w:p>
          <w:p w:rsidR="00C96EE7" w:rsidRDefault="00C96EE7" w:rsidP="00C96EE7">
            <w:pPr>
              <w:ind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400 l + 3 000 ml = 403 l</w:t>
            </w:r>
          </w:p>
          <w:p w:rsidR="00C96EE7" w:rsidRDefault="00C96EE7" w:rsidP="00C96EE7">
            <w:pPr>
              <w:ind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5 hl – 60 l = 440 </w:t>
            </w:r>
          </w:p>
          <w:p w:rsidR="00C96EE7" w:rsidRDefault="00C96EE7" w:rsidP="00C96EE7">
            <w:pPr>
              <w:ind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 hl + 120 l = 1 920 l</w:t>
            </w:r>
          </w:p>
          <w:p w:rsidR="00C96EE7" w:rsidRDefault="00C96EE7" w:rsidP="00C96EE7">
            <w:pPr>
              <w:ind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 ml + 4 l = 4 070 ml</w:t>
            </w:r>
          </w:p>
          <w:p w:rsidR="00C96EE7" w:rsidRDefault="00C96EE7" w:rsidP="00C96EE7">
            <w:pPr>
              <w:ind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400 hl – 400 l = 39 600 l</w:t>
            </w:r>
          </w:p>
          <w:p w:rsidR="00BA0C40" w:rsidRDefault="00BA0C40">
            <w:pPr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0C40" w:rsidRDefault="00C96EE7">
            <w:pPr>
              <w:snapToGrid w:val="0"/>
              <w:ind w:firstLine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Autorská úloha</w:t>
            </w:r>
          </w:p>
        </w:tc>
      </w:tr>
      <w:tr w:rsidR="00BA0C40">
        <w:trPr>
          <w:trHeight w:val="15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0C40" w:rsidRDefault="00BA0C40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EE7" w:rsidRDefault="00C96EE7" w:rsidP="00C96EE7">
            <w:pPr>
              <w:spacing w:line="240" w:lineRule="auto"/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Za minutu ukápne ze špatně utěsněné kuchyňské baterie 13 kapek vody</w:t>
            </w:r>
            <w:r w:rsidRPr="00500679">
              <w:rPr>
                <w:bCs/>
                <w:szCs w:val="24"/>
              </w:rPr>
              <w:t xml:space="preserve">. Kolik </w:t>
            </w:r>
            <w:r>
              <w:rPr>
                <w:bCs/>
                <w:szCs w:val="24"/>
              </w:rPr>
              <w:t>kapek nakape z baterie za půl dne</w:t>
            </w:r>
            <w:r w:rsidRPr="00500679">
              <w:rPr>
                <w:bCs/>
                <w:szCs w:val="24"/>
              </w:rPr>
              <w:t>?</w:t>
            </w:r>
          </w:p>
          <w:p w:rsidR="00C96EE7" w:rsidRDefault="00C96EE7" w:rsidP="00C96EE7">
            <w:pPr>
              <w:spacing w:line="240" w:lineRule="auto"/>
              <w:rPr>
                <w:bCs/>
                <w:szCs w:val="24"/>
              </w:rPr>
            </w:pPr>
          </w:p>
          <w:p w:rsidR="00BA0C40" w:rsidRDefault="00BA0C40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0C40" w:rsidRDefault="00C96EE7">
            <w:pPr>
              <w:snapToGrid w:val="0"/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lehká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EE7" w:rsidRDefault="00C96EE7" w:rsidP="00C96EE7">
            <w:pPr>
              <w:spacing w:line="240" w:lineRule="auto"/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Za půl dne  … 13 kapek</w:t>
            </w:r>
          </w:p>
          <w:p w:rsidR="00C96EE7" w:rsidRDefault="00C96EE7" w:rsidP="00C96EE7">
            <w:pPr>
              <w:spacing w:line="240" w:lineRule="auto"/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půl dne = 12 hodin = 720 minut</w:t>
            </w:r>
          </w:p>
          <w:p w:rsidR="00C96EE7" w:rsidRDefault="00C96EE7" w:rsidP="00C96EE7">
            <w:pPr>
              <w:spacing w:line="240" w:lineRule="auto"/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za půl dne nakape … 13 ∙ 720 = 9 360</w:t>
            </w:r>
          </w:p>
          <w:p w:rsidR="00C96EE7" w:rsidRDefault="00C96EE7" w:rsidP="00C96EE7">
            <w:pPr>
              <w:spacing w:line="240" w:lineRule="auto"/>
              <w:rPr>
                <w:bCs/>
                <w:szCs w:val="24"/>
              </w:rPr>
            </w:pPr>
          </w:p>
          <w:p w:rsidR="00C96EE7" w:rsidRDefault="00C96EE7" w:rsidP="00C96EE7">
            <w:pPr>
              <w:spacing w:line="240" w:lineRule="auto"/>
              <w:rPr>
                <w:bCs/>
                <w:szCs w:val="24"/>
              </w:rPr>
            </w:pPr>
          </w:p>
          <w:p w:rsidR="00C96EE7" w:rsidRPr="00FE0E5E" w:rsidRDefault="00C96EE7" w:rsidP="00C96EE7">
            <w:pPr>
              <w:spacing w:line="240" w:lineRule="auto"/>
              <w:ind w:firstLine="0"/>
              <w:rPr>
                <w:b/>
                <w:bCs/>
                <w:szCs w:val="24"/>
              </w:rPr>
            </w:pPr>
            <w:r w:rsidRPr="00FE0E5E">
              <w:rPr>
                <w:b/>
                <w:bCs/>
                <w:szCs w:val="24"/>
              </w:rPr>
              <w:lastRenderedPageBreak/>
              <w:t>Za půl dne nakape 9 360 kapek.</w:t>
            </w:r>
          </w:p>
          <w:p w:rsidR="00C96EE7" w:rsidRDefault="00C96EE7" w:rsidP="00C96EE7">
            <w:pPr>
              <w:spacing w:line="240" w:lineRule="auto"/>
              <w:rPr>
                <w:bCs/>
                <w:szCs w:val="24"/>
              </w:rPr>
            </w:pPr>
          </w:p>
          <w:p w:rsidR="00BA0C40" w:rsidRDefault="00BA0C40">
            <w:pPr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0C40" w:rsidRDefault="00C96EE7">
            <w:pPr>
              <w:snapToGrid w:val="0"/>
              <w:ind w:firstLine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lastRenderedPageBreak/>
              <w:t>Autorská úloha</w:t>
            </w:r>
          </w:p>
        </w:tc>
      </w:tr>
      <w:tr w:rsidR="003E602E">
        <w:trPr>
          <w:trHeight w:val="15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Kamenožrout snědl sedm kamenů, jeho dva čtyřletí synové snědli každý po třech kamenech. Malá tříletá dcerka kamenožrouta zvládla však sníst dvakrát více než její čtyřletý bratr. Zato manželka kamenožrouta snědla o dva kameny méně než její manžel.</w:t>
            </w:r>
          </w:p>
          <w:p w:rsidR="003E602E" w:rsidRDefault="003E602E" w:rsidP="003E602E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Kolik kamenů snědla celá rodinka?</w:t>
            </w:r>
          </w:p>
          <w:p w:rsidR="003E602E" w:rsidRDefault="003E602E" w:rsidP="003E602E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Kolik bylo babičce kamenožrouta, když byla sedmkrát starší než všechny děti dohromady?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lehká,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tabs>
                <w:tab w:val="left" w:pos="2655"/>
              </w:tabs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7+3+3+6+5=</w:t>
            </w:r>
            <w:r w:rsidRPr="006B73D6">
              <w:rPr>
                <w:b/>
                <w:sz w:val="22"/>
                <w:szCs w:val="24"/>
              </w:rPr>
              <w:t>24 kamenů</w:t>
            </w:r>
          </w:p>
          <w:p w:rsidR="003E602E" w:rsidRDefault="003E602E" w:rsidP="003E602E">
            <w:pPr>
              <w:tabs>
                <w:tab w:val="left" w:pos="2655"/>
              </w:tabs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(4+4+3)·7=</w:t>
            </w:r>
            <w:r w:rsidRPr="006B73D6">
              <w:rPr>
                <w:b/>
                <w:sz w:val="22"/>
                <w:szCs w:val="24"/>
              </w:rPr>
              <w:t>77 let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ind w:firstLine="0"/>
              <w:jc w:val="left"/>
            </w:pPr>
            <w:r>
              <w:rPr>
                <w:sz w:val="22"/>
                <w:szCs w:val="24"/>
              </w:rPr>
              <w:t>autorská úloha</w:t>
            </w:r>
          </w:p>
        </w:tc>
      </w:tr>
      <w:tr w:rsidR="003E602E">
        <w:trPr>
          <w:trHeight w:val="15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633027" w:rsidP="003E602E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Kolik se vytěžilo kamení za 3 dny?</w:t>
            </w:r>
          </w:p>
          <w:p w:rsidR="003E602E" w:rsidRDefault="00D46514" w:rsidP="003E602E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  <w:r>
              <w:rPr>
                <w:noProof/>
                <w:sz w:val="22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431165</wp:posOffset>
                  </wp:positionH>
                  <wp:positionV relativeFrom="paragraph">
                    <wp:posOffset>37465</wp:posOffset>
                  </wp:positionV>
                  <wp:extent cx="4204335" cy="2616200"/>
                  <wp:effectExtent l="0" t="0" r="5715" b="0"/>
                  <wp:wrapTopAndBottom/>
                  <wp:docPr id="22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4335" cy="261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CF4ED7" w:rsidP="003E602E">
            <w:pPr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Střední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7E6879" w:rsidP="007E6879">
            <w:pPr>
              <w:pStyle w:val="Odstavecseseznamem"/>
              <w:numPr>
                <w:ilvl w:val="0"/>
                <w:numId w:val="5"/>
              </w:numPr>
              <w:tabs>
                <w:tab w:val="left" w:pos="2655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Den </w:t>
            </w:r>
            <w:r w:rsidR="0063640E">
              <w:rPr>
                <w:sz w:val="22"/>
                <w:szCs w:val="24"/>
              </w:rPr>
              <w:t>= 68</w:t>
            </w:r>
          </w:p>
          <w:p w:rsidR="0063640E" w:rsidRDefault="0063640E" w:rsidP="007E6879">
            <w:pPr>
              <w:pStyle w:val="Odstavecseseznamem"/>
              <w:numPr>
                <w:ilvl w:val="0"/>
                <w:numId w:val="5"/>
              </w:numPr>
              <w:tabs>
                <w:tab w:val="left" w:pos="2655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Den = 198</w:t>
            </w:r>
          </w:p>
          <w:p w:rsidR="0063640E" w:rsidRDefault="0063640E" w:rsidP="007E6879">
            <w:pPr>
              <w:pStyle w:val="Odstavecseseznamem"/>
              <w:numPr>
                <w:ilvl w:val="0"/>
                <w:numId w:val="5"/>
              </w:numPr>
              <w:tabs>
                <w:tab w:val="left" w:pos="2655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Den = 151</w:t>
            </w:r>
          </w:p>
          <w:p w:rsidR="0063640E" w:rsidRPr="00FA5652" w:rsidRDefault="0063640E" w:rsidP="0063640E">
            <w:pPr>
              <w:tabs>
                <w:tab w:val="left" w:pos="2655"/>
              </w:tabs>
              <w:ind w:firstLine="0"/>
              <w:rPr>
                <w:b/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Celkem </w:t>
            </w:r>
            <w:r w:rsidR="00FA5652">
              <w:rPr>
                <w:b/>
                <w:sz w:val="22"/>
                <w:szCs w:val="24"/>
              </w:rPr>
              <w:t>417.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02E" w:rsidRDefault="00FA5652" w:rsidP="003E602E">
            <w:pPr>
              <w:ind w:firstLine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Autorská úloha</w:t>
            </w:r>
            <w:bookmarkStart w:id="0" w:name="_GoBack"/>
            <w:bookmarkEnd w:id="0"/>
          </w:p>
        </w:tc>
      </w:tr>
      <w:tr w:rsidR="003E602E">
        <w:trPr>
          <w:trHeight w:val="15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  <w:r>
              <w:lastRenderedPageBreak/>
              <w:br w:type="page"/>
            </w:r>
            <w:r>
              <w:br w:type="page"/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Doplň co má být místo otazníku. (Každý symbol znázorňuje jednu číslici, tedy číslo od 0 do 9, symboly jsou různé číslice)</w:t>
            </w:r>
          </w:p>
          <w:tbl>
            <w:tblPr>
              <w:tblW w:w="8086" w:type="dxa"/>
              <w:tblLayout w:type="fixed"/>
              <w:tblLook w:val="04A0" w:firstRow="1" w:lastRow="0" w:firstColumn="1" w:lastColumn="0" w:noHBand="0" w:noVBand="1"/>
            </w:tblPr>
            <w:tblGrid>
              <w:gridCol w:w="3154"/>
              <w:gridCol w:w="487"/>
              <w:gridCol w:w="1237"/>
              <w:gridCol w:w="605"/>
              <w:gridCol w:w="2603"/>
            </w:tblGrid>
            <w:tr w:rsidR="003E602E" w:rsidRPr="00921F17" w:rsidTr="004E0172">
              <w:tc>
                <w:tcPr>
                  <w:tcW w:w="3154" w:type="dxa"/>
                  <w:shd w:val="clear" w:color="auto" w:fill="auto"/>
                  <w:vAlign w:val="center"/>
                </w:tcPr>
                <w:p w:rsidR="003E602E" w:rsidRPr="00921F17" w:rsidRDefault="005D0769" w:rsidP="003E602E">
                  <w:pPr>
                    <w:snapToGrid w:val="0"/>
                    <w:ind w:firstLine="0"/>
                    <w:jc w:val="center"/>
                    <w:rPr>
                      <w:b/>
                      <w:sz w:val="48"/>
                      <w:szCs w:val="24"/>
                    </w:rPr>
                  </w:pPr>
                  <w:r w:rsidRPr="00921F17">
                    <w:rPr>
                      <w:b/>
                      <w:noProof/>
                      <w:sz w:val="48"/>
                    </w:rPr>
                    <w:drawing>
                      <wp:inline distT="0" distB="0" distL="0" distR="0">
                        <wp:extent cx="839470" cy="623570"/>
                        <wp:effectExtent l="0" t="0" r="0" b="0"/>
                        <wp:docPr id="3" name="Obrázek 106" descr="VÃ½sledek obrÃ¡zku pro stone cartoon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106" descr="VÃ½sledek obrÃ¡zku pro stone cartoon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9470" cy="6235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7" w:type="dxa"/>
                  <w:shd w:val="clear" w:color="auto" w:fill="auto"/>
                  <w:vAlign w:val="center"/>
                </w:tcPr>
                <w:p w:rsidR="003E602E" w:rsidRPr="004E0172" w:rsidRDefault="003E602E" w:rsidP="003E602E">
                  <w:pPr>
                    <w:snapToGrid w:val="0"/>
                    <w:ind w:firstLine="0"/>
                    <w:jc w:val="center"/>
                    <w:rPr>
                      <w:b/>
                      <w:sz w:val="52"/>
                      <w:szCs w:val="24"/>
                    </w:rPr>
                  </w:pPr>
                  <w:r w:rsidRPr="004E0172">
                    <w:rPr>
                      <w:b/>
                      <w:sz w:val="52"/>
                      <w:szCs w:val="24"/>
                    </w:rPr>
                    <w:t>·</w:t>
                  </w:r>
                </w:p>
              </w:tc>
              <w:tc>
                <w:tcPr>
                  <w:tcW w:w="1237" w:type="dxa"/>
                  <w:shd w:val="clear" w:color="auto" w:fill="auto"/>
                  <w:vAlign w:val="center"/>
                </w:tcPr>
                <w:p w:rsidR="003E602E" w:rsidRPr="004E0172" w:rsidRDefault="005D0769" w:rsidP="003E602E">
                  <w:pPr>
                    <w:snapToGrid w:val="0"/>
                    <w:ind w:firstLine="0"/>
                    <w:jc w:val="center"/>
                    <w:rPr>
                      <w:b/>
                      <w:sz w:val="52"/>
                      <w:szCs w:val="24"/>
                    </w:rPr>
                  </w:pPr>
                  <w:r w:rsidRPr="004E0172">
                    <w:rPr>
                      <w:b/>
                      <w:noProof/>
                      <w:sz w:val="52"/>
                      <w:szCs w:val="24"/>
                    </w:rPr>
                    <w:drawing>
                      <wp:inline distT="0" distB="0" distL="0" distR="0">
                        <wp:extent cx="1060450" cy="533400"/>
                        <wp:effectExtent l="0" t="3175" r="0" b="0"/>
                        <wp:docPr id="18" name="obrázek 8" descr="SouvisejÃ­cÃ­ obrÃ¡zek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 8" descr="SouvisejÃ­cÃ­ obrÃ¡zek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1" r:link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-5400000">
                                  <a:off x="0" y="0"/>
                                  <a:ext cx="106045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05" w:type="dxa"/>
                  <w:shd w:val="clear" w:color="auto" w:fill="auto"/>
                  <w:vAlign w:val="center"/>
                </w:tcPr>
                <w:p w:rsidR="003E602E" w:rsidRPr="004E0172" w:rsidRDefault="003E602E" w:rsidP="003E602E">
                  <w:pPr>
                    <w:snapToGrid w:val="0"/>
                    <w:ind w:firstLine="0"/>
                    <w:jc w:val="center"/>
                    <w:rPr>
                      <w:b/>
                      <w:sz w:val="52"/>
                      <w:szCs w:val="24"/>
                    </w:rPr>
                  </w:pPr>
                  <w:r w:rsidRPr="004E0172">
                    <w:rPr>
                      <w:b/>
                      <w:sz w:val="52"/>
                      <w:szCs w:val="24"/>
                    </w:rPr>
                    <w:t>=</w:t>
                  </w:r>
                </w:p>
              </w:tc>
              <w:tc>
                <w:tcPr>
                  <w:tcW w:w="2603" w:type="dxa"/>
                  <w:shd w:val="clear" w:color="auto" w:fill="auto"/>
                  <w:vAlign w:val="center"/>
                </w:tcPr>
                <w:p w:rsidR="003E602E" w:rsidRPr="00921F17" w:rsidRDefault="005D0769" w:rsidP="003E602E">
                  <w:pPr>
                    <w:snapToGrid w:val="0"/>
                    <w:ind w:firstLine="0"/>
                    <w:jc w:val="center"/>
                    <w:rPr>
                      <w:b/>
                      <w:sz w:val="48"/>
                      <w:szCs w:val="24"/>
                    </w:rPr>
                  </w:pPr>
                  <w:r w:rsidRPr="00921F17">
                    <w:rPr>
                      <w:b/>
                      <w:noProof/>
                      <w:sz w:val="48"/>
                      <w:szCs w:val="24"/>
                    </w:rPr>
                    <w:drawing>
                      <wp:inline distT="0" distB="0" distL="0" distR="0">
                        <wp:extent cx="1130300" cy="568325"/>
                        <wp:effectExtent l="0" t="4763" r="0" b="0"/>
                        <wp:docPr id="16" name="obrázek 7" descr="SouvisejÃ­cÃ­ obrÃ¡zek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 7" descr="SouvisejÃ­cÃ­ obrÃ¡zek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3" r:link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-5400000">
                                  <a:off x="0" y="0"/>
                                  <a:ext cx="1130300" cy="568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E602E" w:rsidRPr="00921F17" w:rsidTr="004E0172">
              <w:tc>
                <w:tcPr>
                  <w:tcW w:w="3154" w:type="dxa"/>
                  <w:shd w:val="clear" w:color="auto" w:fill="auto"/>
                  <w:vAlign w:val="center"/>
                </w:tcPr>
                <w:p w:rsidR="003E602E" w:rsidRPr="00921F17" w:rsidRDefault="005D0769" w:rsidP="003E602E">
                  <w:pPr>
                    <w:snapToGrid w:val="0"/>
                    <w:ind w:firstLine="0"/>
                    <w:jc w:val="center"/>
                    <w:rPr>
                      <w:b/>
                      <w:sz w:val="48"/>
                      <w:szCs w:val="24"/>
                    </w:rPr>
                  </w:pPr>
                  <w:r w:rsidRPr="00921F17">
                    <w:rPr>
                      <w:b/>
                      <w:noProof/>
                      <w:sz w:val="48"/>
                    </w:rPr>
                    <w:drawing>
                      <wp:inline distT="0" distB="0" distL="0" distR="0">
                        <wp:extent cx="855980" cy="638175"/>
                        <wp:effectExtent l="0" t="0" r="0" b="0"/>
                        <wp:docPr id="6" name="Obrázek 106" descr="VÃ½sledek obrÃ¡zku pro stone cartoon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106" descr="VÃ½sledek obrÃ¡zku pro stone cartoon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598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21F17">
                    <w:rPr>
                      <w:b/>
                      <w:noProof/>
                      <w:sz w:val="48"/>
                    </w:rPr>
                    <w:drawing>
                      <wp:inline distT="0" distB="0" distL="0" distR="0">
                        <wp:extent cx="767080" cy="571500"/>
                        <wp:effectExtent l="0" t="0" r="0" b="0"/>
                        <wp:docPr id="7" name="Obrázek 106" descr="VÃ½sledek obrÃ¡zku pro stone cartoon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106" descr="VÃ½sledek obrÃ¡zku pro stone cartoon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708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7" w:type="dxa"/>
                  <w:shd w:val="clear" w:color="auto" w:fill="auto"/>
                  <w:vAlign w:val="center"/>
                </w:tcPr>
                <w:p w:rsidR="003E602E" w:rsidRPr="004E0172" w:rsidRDefault="003E602E" w:rsidP="003E602E">
                  <w:pPr>
                    <w:snapToGrid w:val="0"/>
                    <w:ind w:firstLine="0"/>
                    <w:jc w:val="center"/>
                    <w:rPr>
                      <w:b/>
                      <w:sz w:val="52"/>
                      <w:szCs w:val="24"/>
                    </w:rPr>
                  </w:pPr>
                  <w:r w:rsidRPr="004E0172">
                    <w:rPr>
                      <w:b/>
                      <w:sz w:val="52"/>
                      <w:szCs w:val="24"/>
                    </w:rPr>
                    <w:t>·</w:t>
                  </w:r>
                </w:p>
              </w:tc>
              <w:tc>
                <w:tcPr>
                  <w:tcW w:w="1237" w:type="dxa"/>
                  <w:shd w:val="clear" w:color="auto" w:fill="auto"/>
                  <w:vAlign w:val="center"/>
                </w:tcPr>
                <w:p w:rsidR="003E602E" w:rsidRPr="004E0172" w:rsidRDefault="005D0769" w:rsidP="003E602E">
                  <w:pPr>
                    <w:snapToGrid w:val="0"/>
                    <w:ind w:firstLine="0"/>
                    <w:jc w:val="center"/>
                    <w:rPr>
                      <w:b/>
                      <w:sz w:val="52"/>
                      <w:szCs w:val="24"/>
                    </w:rPr>
                  </w:pPr>
                  <w:r w:rsidRPr="004E0172">
                    <w:rPr>
                      <w:b/>
                      <w:noProof/>
                      <w:sz w:val="52"/>
                      <w:szCs w:val="24"/>
                    </w:rPr>
                    <w:drawing>
                      <wp:inline distT="0" distB="0" distL="0" distR="0">
                        <wp:extent cx="1022350" cy="514350"/>
                        <wp:effectExtent l="6350" t="0" r="0" b="0"/>
                        <wp:docPr id="12" name="obrázek 6" descr="SouvisejÃ­cÃ­ obrÃ¡zek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 6" descr="SouvisejÃ­cÃ­ obrÃ¡zek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4" r:link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-5400000">
                                  <a:off x="0" y="0"/>
                                  <a:ext cx="1022350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05" w:type="dxa"/>
                  <w:shd w:val="clear" w:color="auto" w:fill="auto"/>
                  <w:vAlign w:val="center"/>
                </w:tcPr>
                <w:p w:rsidR="003E602E" w:rsidRPr="004E0172" w:rsidRDefault="003E602E" w:rsidP="003E602E">
                  <w:pPr>
                    <w:snapToGrid w:val="0"/>
                    <w:ind w:firstLine="0"/>
                    <w:jc w:val="center"/>
                    <w:rPr>
                      <w:b/>
                      <w:sz w:val="52"/>
                      <w:szCs w:val="24"/>
                    </w:rPr>
                  </w:pPr>
                  <w:r w:rsidRPr="004E0172">
                    <w:rPr>
                      <w:b/>
                      <w:sz w:val="52"/>
                      <w:szCs w:val="24"/>
                    </w:rPr>
                    <w:t>=</w:t>
                  </w:r>
                </w:p>
              </w:tc>
              <w:tc>
                <w:tcPr>
                  <w:tcW w:w="2603" w:type="dxa"/>
                  <w:shd w:val="clear" w:color="auto" w:fill="auto"/>
                  <w:vAlign w:val="center"/>
                </w:tcPr>
                <w:p w:rsidR="003E602E" w:rsidRPr="00921F17" w:rsidRDefault="005D0769" w:rsidP="003E602E">
                  <w:pPr>
                    <w:snapToGrid w:val="0"/>
                    <w:ind w:firstLine="0"/>
                    <w:jc w:val="center"/>
                    <w:rPr>
                      <w:b/>
                      <w:sz w:val="48"/>
                      <w:szCs w:val="24"/>
                    </w:rPr>
                  </w:pPr>
                  <w:r w:rsidRPr="00921F17">
                    <w:rPr>
                      <w:b/>
                      <w:noProof/>
                      <w:sz w:val="48"/>
                      <w:szCs w:val="24"/>
                    </w:rPr>
                    <w:drawing>
                      <wp:inline distT="0" distB="0" distL="0" distR="0">
                        <wp:extent cx="984885" cy="495300"/>
                        <wp:effectExtent l="0" t="2857" r="0" b="0"/>
                        <wp:docPr id="10" name="obrázek 5" descr="SouvisejÃ­cÃ­ obrÃ¡zek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 5" descr="SouvisejÃ­cÃ­ obrÃ¡zek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5" r:link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-5400000">
                                  <a:off x="0" y="0"/>
                                  <a:ext cx="984885" cy="495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21F17">
                    <w:rPr>
                      <w:b/>
                      <w:noProof/>
                      <w:sz w:val="48"/>
                      <w:szCs w:val="24"/>
                    </w:rPr>
                    <w:drawing>
                      <wp:inline distT="0" distB="0" distL="0" distR="0">
                        <wp:extent cx="1002030" cy="504190"/>
                        <wp:effectExtent l="1270" t="0" r="0" b="0"/>
                        <wp:docPr id="8" name="obrázek 4" descr="SouvisejÃ­cÃ­ obrÃ¡zek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 4" descr="SouvisejÃ­cÃ­ obrÃ¡zek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r:link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-5400000">
                                  <a:off x="0" y="0"/>
                                  <a:ext cx="1002030" cy="5041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E602E" w:rsidRPr="00921F17" w:rsidTr="004E0172">
              <w:tc>
                <w:tcPr>
                  <w:tcW w:w="3154" w:type="dxa"/>
                  <w:shd w:val="clear" w:color="auto" w:fill="auto"/>
                  <w:vAlign w:val="center"/>
                </w:tcPr>
                <w:p w:rsidR="003E602E" w:rsidRPr="00921F17" w:rsidRDefault="005D0769" w:rsidP="003E602E">
                  <w:pPr>
                    <w:snapToGrid w:val="0"/>
                    <w:ind w:firstLine="0"/>
                    <w:jc w:val="center"/>
                    <w:rPr>
                      <w:b/>
                      <w:sz w:val="48"/>
                      <w:szCs w:val="24"/>
                    </w:rPr>
                  </w:pPr>
                  <w:r w:rsidRPr="00921F17">
                    <w:rPr>
                      <w:b/>
                      <w:noProof/>
                      <w:sz w:val="48"/>
                    </w:rPr>
                    <w:drawing>
                      <wp:inline distT="0" distB="0" distL="0" distR="0">
                        <wp:extent cx="935355" cy="694055"/>
                        <wp:effectExtent l="0" t="0" r="0" b="0"/>
                        <wp:docPr id="11" name="Obrázek 106" descr="VÃ½sledek obrÃ¡zku pro stone cartoon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106" descr="VÃ½sledek obrÃ¡zku pro stone cartoon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5355" cy="6940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7" w:type="dxa"/>
                  <w:shd w:val="clear" w:color="auto" w:fill="auto"/>
                  <w:vAlign w:val="center"/>
                </w:tcPr>
                <w:p w:rsidR="003E602E" w:rsidRPr="004E0172" w:rsidRDefault="003E602E" w:rsidP="003E602E">
                  <w:pPr>
                    <w:snapToGrid w:val="0"/>
                    <w:ind w:firstLine="0"/>
                    <w:jc w:val="center"/>
                    <w:rPr>
                      <w:b/>
                      <w:sz w:val="52"/>
                      <w:szCs w:val="24"/>
                    </w:rPr>
                  </w:pPr>
                  <w:r w:rsidRPr="004E0172">
                    <w:rPr>
                      <w:b/>
                      <w:sz w:val="52"/>
                      <w:szCs w:val="24"/>
                    </w:rPr>
                    <w:t>+</w:t>
                  </w:r>
                </w:p>
              </w:tc>
              <w:tc>
                <w:tcPr>
                  <w:tcW w:w="1237" w:type="dxa"/>
                  <w:shd w:val="clear" w:color="auto" w:fill="auto"/>
                  <w:vAlign w:val="center"/>
                </w:tcPr>
                <w:p w:rsidR="003E602E" w:rsidRPr="004E0172" w:rsidRDefault="005D0769" w:rsidP="003E602E">
                  <w:pPr>
                    <w:snapToGrid w:val="0"/>
                    <w:ind w:firstLine="0"/>
                    <w:jc w:val="center"/>
                    <w:rPr>
                      <w:b/>
                      <w:sz w:val="52"/>
                      <w:szCs w:val="24"/>
                    </w:rPr>
                  </w:pPr>
                  <w:r w:rsidRPr="004E0172">
                    <w:rPr>
                      <w:b/>
                      <w:noProof/>
                      <w:sz w:val="52"/>
                      <w:szCs w:val="24"/>
                    </w:rPr>
                    <w:drawing>
                      <wp:inline distT="0" distB="0" distL="0" distR="0">
                        <wp:extent cx="1041400" cy="523875"/>
                        <wp:effectExtent l="0" t="7938" r="0" b="0"/>
                        <wp:docPr id="5" name="obrázek 3" descr="SouvisejÃ­cÃ­ obrÃ¡zek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 3" descr="SouvisejÃ­cÃ­ obrÃ¡zek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r:link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-5400000">
                                  <a:off x="0" y="0"/>
                                  <a:ext cx="104140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05" w:type="dxa"/>
                  <w:shd w:val="clear" w:color="auto" w:fill="auto"/>
                  <w:vAlign w:val="center"/>
                </w:tcPr>
                <w:p w:rsidR="003E602E" w:rsidRPr="004E0172" w:rsidRDefault="003E602E" w:rsidP="003E602E">
                  <w:pPr>
                    <w:snapToGrid w:val="0"/>
                    <w:ind w:firstLine="0"/>
                    <w:jc w:val="center"/>
                    <w:rPr>
                      <w:b/>
                      <w:sz w:val="52"/>
                      <w:szCs w:val="24"/>
                    </w:rPr>
                  </w:pPr>
                  <w:r w:rsidRPr="004E0172">
                    <w:rPr>
                      <w:b/>
                      <w:sz w:val="52"/>
                      <w:szCs w:val="24"/>
                    </w:rPr>
                    <w:t>=</w:t>
                  </w:r>
                </w:p>
              </w:tc>
              <w:tc>
                <w:tcPr>
                  <w:tcW w:w="2603" w:type="dxa"/>
                  <w:shd w:val="clear" w:color="auto" w:fill="auto"/>
                  <w:vAlign w:val="center"/>
                </w:tcPr>
                <w:p w:rsidR="003E602E" w:rsidRPr="00921F17" w:rsidRDefault="005D0769" w:rsidP="003E602E">
                  <w:pPr>
                    <w:snapToGrid w:val="0"/>
                    <w:ind w:firstLine="0"/>
                    <w:jc w:val="center"/>
                    <w:rPr>
                      <w:b/>
                      <w:sz w:val="48"/>
                      <w:szCs w:val="24"/>
                    </w:rPr>
                  </w:pPr>
                  <w:r w:rsidRPr="00921F17">
                    <w:rPr>
                      <w:b/>
                      <w:noProof/>
                      <w:sz w:val="48"/>
                      <w:szCs w:val="24"/>
                    </w:rPr>
                    <w:drawing>
                      <wp:inline distT="0" distB="0" distL="0" distR="0">
                        <wp:extent cx="1313180" cy="1066165"/>
                        <wp:effectExtent l="0" t="0" r="0" b="0"/>
                        <wp:docPr id="13" name="obrázek 13" descr="vozík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 13" descr="vozík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3180" cy="10661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E602E" w:rsidRPr="00921F17" w:rsidTr="004E0172">
              <w:tc>
                <w:tcPr>
                  <w:tcW w:w="3154" w:type="dxa"/>
                  <w:shd w:val="clear" w:color="auto" w:fill="auto"/>
                  <w:vAlign w:val="center"/>
                </w:tcPr>
                <w:p w:rsidR="003E602E" w:rsidRPr="00921F17" w:rsidRDefault="005D0769" w:rsidP="003E602E">
                  <w:pPr>
                    <w:snapToGrid w:val="0"/>
                    <w:ind w:firstLine="0"/>
                    <w:jc w:val="center"/>
                    <w:rPr>
                      <w:b/>
                      <w:sz w:val="48"/>
                      <w:szCs w:val="24"/>
                    </w:rPr>
                  </w:pPr>
                  <w:r w:rsidRPr="00921F17">
                    <w:rPr>
                      <w:b/>
                      <w:noProof/>
                      <w:sz w:val="48"/>
                    </w:rPr>
                    <w:drawing>
                      <wp:inline distT="0" distB="0" distL="0" distR="0">
                        <wp:extent cx="810260" cy="602615"/>
                        <wp:effectExtent l="0" t="0" r="0" b="0"/>
                        <wp:docPr id="14" name="Obrázek 106" descr="VÃ½sledek obrÃ¡zku pro stone cartoon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106" descr="VÃ½sledek obrÃ¡zku pro stone cartoon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0260" cy="602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21F17">
                    <w:rPr>
                      <w:b/>
                      <w:noProof/>
                      <w:sz w:val="48"/>
                    </w:rPr>
                    <w:drawing>
                      <wp:inline distT="0" distB="0" distL="0" distR="0">
                        <wp:extent cx="767080" cy="571500"/>
                        <wp:effectExtent l="0" t="0" r="0" b="0"/>
                        <wp:docPr id="15" name="Obrázek 106" descr="VÃ½sledek obrÃ¡zku pro stone cartoon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106" descr="VÃ½sledek obrÃ¡zku pro stone cartoon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708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7" w:type="dxa"/>
                  <w:shd w:val="clear" w:color="auto" w:fill="auto"/>
                  <w:vAlign w:val="center"/>
                </w:tcPr>
                <w:p w:rsidR="003E602E" w:rsidRPr="004E0172" w:rsidRDefault="003E602E" w:rsidP="003E602E">
                  <w:pPr>
                    <w:snapToGrid w:val="0"/>
                    <w:ind w:firstLine="0"/>
                    <w:jc w:val="center"/>
                    <w:rPr>
                      <w:b/>
                      <w:sz w:val="52"/>
                      <w:szCs w:val="24"/>
                    </w:rPr>
                  </w:pPr>
                  <w:r w:rsidRPr="004E0172">
                    <w:rPr>
                      <w:b/>
                      <w:sz w:val="52"/>
                      <w:szCs w:val="24"/>
                    </w:rPr>
                    <w:t>+</w:t>
                  </w:r>
                </w:p>
              </w:tc>
              <w:tc>
                <w:tcPr>
                  <w:tcW w:w="1237" w:type="dxa"/>
                  <w:shd w:val="clear" w:color="auto" w:fill="auto"/>
                  <w:vAlign w:val="center"/>
                </w:tcPr>
                <w:p w:rsidR="003E602E" w:rsidRPr="004E0172" w:rsidRDefault="005D0769" w:rsidP="003E602E">
                  <w:pPr>
                    <w:snapToGrid w:val="0"/>
                    <w:ind w:firstLine="0"/>
                    <w:jc w:val="center"/>
                    <w:rPr>
                      <w:b/>
                      <w:sz w:val="52"/>
                      <w:szCs w:val="24"/>
                    </w:rPr>
                  </w:pPr>
                  <w:r w:rsidRPr="004E0172">
                    <w:rPr>
                      <w:b/>
                      <w:noProof/>
                      <w:sz w:val="52"/>
                      <w:szCs w:val="24"/>
                    </w:rPr>
                    <w:drawing>
                      <wp:inline distT="0" distB="0" distL="0" distR="0">
                        <wp:extent cx="1030605" cy="518160"/>
                        <wp:effectExtent l="8573" t="0" r="0" b="0"/>
                        <wp:docPr id="4" name="obrázek 2" descr="SouvisejÃ­cÃ­ obrÃ¡zek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 2" descr="SouvisejÃ­cÃ­ obrÃ¡zek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9" r:link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-5400000">
                                  <a:off x="0" y="0"/>
                                  <a:ext cx="1030605" cy="518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05" w:type="dxa"/>
                  <w:shd w:val="clear" w:color="auto" w:fill="auto"/>
                  <w:vAlign w:val="center"/>
                </w:tcPr>
                <w:p w:rsidR="003E602E" w:rsidRPr="004E0172" w:rsidRDefault="003E602E" w:rsidP="003E602E">
                  <w:pPr>
                    <w:snapToGrid w:val="0"/>
                    <w:ind w:firstLine="0"/>
                    <w:jc w:val="center"/>
                    <w:rPr>
                      <w:b/>
                      <w:sz w:val="52"/>
                      <w:szCs w:val="24"/>
                    </w:rPr>
                  </w:pPr>
                  <w:r w:rsidRPr="004E0172">
                    <w:rPr>
                      <w:b/>
                      <w:sz w:val="52"/>
                      <w:szCs w:val="24"/>
                    </w:rPr>
                    <w:t>=</w:t>
                  </w:r>
                </w:p>
              </w:tc>
              <w:tc>
                <w:tcPr>
                  <w:tcW w:w="2603" w:type="dxa"/>
                  <w:shd w:val="clear" w:color="auto" w:fill="auto"/>
                  <w:vAlign w:val="center"/>
                </w:tcPr>
                <w:p w:rsidR="003E602E" w:rsidRPr="00921F17" w:rsidRDefault="003E602E" w:rsidP="003E602E">
                  <w:pPr>
                    <w:snapToGrid w:val="0"/>
                    <w:ind w:firstLine="0"/>
                    <w:jc w:val="center"/>
                    <w:rPr>
                      <w:b/>
                      <w:sz w:val="48"/>
                      <w:szCs w:val="24"/>
                    </w:rPr>
                  </w:pPr>
                  <w:r w:rsidRPr="00921F17">
                    <w:rPr>
                      <w:b/>
                      <w:sz w:val="96"/>
                      <w:szCs w:val="24"/>
                    </w:rPr>
                    <w:t>??</w:t>
                  </w:r>
                </w:p>
              </w:tc>
            </w:tr>
          </w:tbl>
          <w:p w:rsidR="003E602E" w:rsidRDefault="003E602E" w:rsidP="003E602E">
            <w:pPr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4E0172" w:rsidP="003E602E">
            <w:pPr>
              <w:snapToGrid w:val="0"/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těžká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5D0769" w:rsidP="003E602E">
            <w:pPr>
              <w:snapToGrid w:val="0"/>
              <w:ind w:firstLine="0"/>
              <w:rPr>
                <w:b/>
                <w:noProof/>
                <w:sz w:val="48"/>
              </w:rPr>
            </w:pPr>
            <w:r w:rsidRPr="00921F17">
              <w:rPr>
                <w:b/>
                <w:noProof/>
                <w:sz w:val="48"/>
              </w:rPr>
              <w:drawing>
                <wp:inline distT="0" distB="0" distL="0" distR="0">
                  <wp:extent cx="675640" cy="507365"/>
                  <wp:effectExtent l="0" t="0" r="0" b="0"/>
                  <wp:docPr id="17" name="Obrázek 106" descr="VÃ½sledek obrÃ¡zku pro stone carto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06" descr="VÃ½sledek obrÃ¡zku pro stone cartoon"/>
                          <pic:cNvPicPr>
                            <a:picLocks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0172">
              <w:rPr>
                <w:b/>
                <w:noProof/>
                <w:sz w:val="48"/>
              </w:rPr>
              <w:t>= 1</w:t>
            </w:r>
          </w:p>
          <w:p w:rsidR="004E0172" w:rsidRDefault="005D0769" w:rsidP="003E602E">
            <w:pPr>
              <w:snapToGrid w:val="0"/>
              <w:ind w:firstLine="0"/>
              <w:rPr>
                <w:b/>
                <w:sz w:val="52"/>
                <w:szCs w:val="24"/>
              </w:rPr>
            </w:pPr>
            <w:r w:rsidRPr="004E0172">
              <w:rPr>
                <w:b/>
                <w:noProof/>
                <w:sz w:val="52"/>
                <w:szCs w:val="24"/>
              </w:rPr>
              <w:drawing>
                <wp:inline distT="0" distB="0" distL="0" distR="0">
                  <wp:extent cx="814070" cy="409575"/>
                  <wp:effectExtent l="0" t="7303" r="0" b="0"/>
                  <wp:docPr id="9" name="obrázek 9" descr="SouvisejÃ­cÃ­ obrÃ¡zek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9" descr="SouvisejÃ­cÃ­ obrÃ¡zek"/>
                          <pic:cNvPicPr>
                            <a:picLocks/>
                          </pic:cNvPicPr>
                        </pic:nvPicPr>
                        <pic:blipFill>
                          <a:blip r:embed="rId21" r:link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81407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0172">
              <w:rPr>
                <w:b/>
                <w:sz w:val="52"/>
                <w:szCs w:val="24"/>
              </w:rPr>
              <w:t>= a</w:t>
            </w:r>
          </w:p>
          <w:p w:rsidR="004E0172" w:rsidRDefault="005D0769" w:rsidP="003E602E">
            <w:pPr>
              <w:snapToGrid w:val="0"/>
              <w:ind w:firstLine="0"/>
              <w:rPr>
                <w:b/>
                <w:sz w:val="48"/>
                <w:szCs w:val="24"/>
              </w:rPr>
            </w:pPr>
            <w:r w:rsidRPr="00921F17">
              <w:rPr>
                <w:b/>
                <w:noProof/>
                <w:sz w:val="48"/>
                <w:szCs w:val="24"/>
              </w:rPr>
              <w:drawing>
                <wp:inline distT="0" distB="0" distL="0" distR="0">
                  <wp:extent cx="949960" cy="772795"/>
                  <wp:effectExtent l="0" t="0" r="0" b="0"/>
                  <wp:docPr id="19" name="obrázek 19" descr="vozík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9" descr="vozík"/>
                          <pic:cNvPicPr>
                            <a:picLocks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772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0172">
              <w:rPr>
                <w:b/>
                <w:sz w:val="48"/>
                <w:szCs w:val="24"/>
              </w:rPr>
              <w:t>= a+1</w:t>
            </w:r>
          </w:p>
          <w:p w:rsidR="004E0172" w:rsidRDefault="004E0172" w:rsidP="004E0172">
            <w:pPr>
              <w:snapToGrid w:val="0"/>
              <w:spacing w:line="276" w:lineRule="auto"/>
              <w:ind w:firstLine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Např. a=3</w:t>
            </w:r>
          </w:p>
          <w:p w:rsidR="004E0172" w:rsidRDefault="004E0172" w:rsidP="004E0172">
            <w:pPr>
              <w:snapToGrid w:val="0"/>
              <w:spacing w:line="276" w:lineRule="auto"/>
              <w:ind w:firstLine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1·3 = 3</w:t>
            </w:r>
          </w:p>
          <w:p w:rsidR="004E0172" w:rsidRDefault="004E0172" w:rsidP="004E0172">
            <w:pPr>
              <w:snapToGrid w:val="0"/>
              <w:spacing w:line="276" w:lineRule="auto"/>
              <w:ind w:firstLine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11·3 = 33</w:t>
            </w:r>
          </w:p>
          <w:p w:rsidR="004E0172" w:rsidRDefault="004E0172" w:rsidP="004E0172">
            <w:pPr>
              <w:snapToGrid w:val="0"/>
              <w:spacing w:line="276" w:lineRule="auto"/>
              <w:ind w:firstLine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1+3 = 4</w:t>
            </w:r>
          </w:p>
          <w:p w:rsidR="004E0172" w:rsidRDefault="004E0172" w:rsidP="003E602E">
            <w:pPr>
              <w:snapToGrid w:val="0"/>
              <w:ind w:firstLine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11+3 = 14</w:t>
            </w:r>
          </w:p>
          <w:p w:rsidR="004E0172" w:rsidRPr="004E0172" w:rsidRDefault="004E0172" w:rsidP="003E602E">
            <w:pPr>
              <w:snapToGrid w:val="0"/>
              <w:ind w:firstLine="0"/>
              <w:rPr>
                <w:sz w:val="28"/>
                <w:szCs w:val="24"/>
              </w:rPr>
            </w:pPr>
            <w:r w:rsidRPr="004E0172">
              <w:rPr>
                <w:b/>
                <w:sz w:val="36"/>
                <w:szCs w:val="24"/>
              </w:rPr>
              <w:t>??</w:t>
            </w:r>
            <w:r>
              <w:rPr>
                <w:sz w:val="28"/>
                <w:szCs w:val="24"/>
              </w:rPr>
              <w:t xml:space="preserve"> </w:t>
            </w:r>
            <w:r w:rsidRPr="004E0172">
              <w:rPr>
                <w:b/>
                <w:sz w:val="36"/>
                <w:szCs w:val="24"/>
              </w:rPr>
              <w:t>=</w:t>
            </w:r>
            <w:r>
              <w:rPr>
                <w:sz w:val="28"/>
                <w:szCs w:val="24"/>
              </w:rPr>
              <w:t xml:space="preserve"> </w:t>
            </w:r>
            <w:r w:rsidR="005D0769" w:rsidRPr="00921F17">
              <w:rPr>
                <w:b/>
                <w:noProof/>
                <w:sz w:val="48"/>
              </w:rPr>
              <w:drawing>
                <wp:inline distT="0" distB="0" distL="0" distR="0">
                  <wp:extent cx="675640" cy="507365"/>
                  <wp:effectExtent l="0" t="0" r="0" b="0"/>
                  <wp:docPr id="20" name="Obrázek 106" descr="VÃ½sledek obrÃ¡zku pro stone carto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06" descr="VÃ½sledek obrÃ¡zku pro stone cartoon"/>
                          <pic:cNvPicPr>
                            <a:picLocks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0769" w:rsidRPr="00921F17">
              <w:rPr>
                <w:b/>
                <w:noProof/>
                <w:sz w:val="48"/>
                <w:szCs w:val="24"/>
              </w:rPr>
              <w:drawing>
                <wp:inline distT="0" distB="0" distL="0" distR="0">
                  <wp:extent cx="744220" cy="602615"/>
                  <wp:effectExtent l="0" t="0" r="0" b="0"/>
                  <wp:docPr id="21" name="obrázek 21" descr="vozík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1" descr="vozík"/>
                          <pic:cNvPicPr>
                            <a:picLocks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20" cy="602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02E" w:rsidRDefault="004E0172" w:rsidP="003E602E">
            <w:pPr>
              <w:snapToGrid w:val="0"/>
              <w:ind w:firstLine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Autorská úloha</w:t>
            </w:r>
          </w:p>
        </w:tc>
      </w:tr>
      <w:tr w:rsidR="003E602E">
        <w:trPr>
          <w:trHeight w:val="15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snapToGrid w:val="0"/>
              <w:ind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snapToGrid w:val="0"/>
              <w:ind w:firstLine="0"/>
              <w:jc w:val="left"/>
              <w:rPr>
                <w:sz w:val="22"/>
                <w:szCs w:val="24"/>
              </w:rPr>
            </w:pPr>
          </w:p>
        </w:tc>
      </w:tr>
      <w:tr w:rsidR="003E602E">
        <w:trPr>
          <w:trHeight w:val="15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snapToGrid w:val="0"/>
              <w:ind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snapToGrid w:val="0"/>
              <w:ind w:firstLine="0"/>
              <w:jc w:val="left"/>
              <w:rPr>
                <w:sz w:val="22"/>
                <w:szCs w:val="24"/>
              </w:rPr>
            </w:pPr>
          </w:p>
        </w:tc>
      </w:tr>
      <w:tr w:rsidR="003E602E">
        <w:trPr>
          <w:trHeight w:val="15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tabs>
                <w:tab w:val="left" w:pos="4335"/>
              </w:tabs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snapToGrid w:val="0"/>
              <w:ind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snapToGrid w:val="0"/>
              <w:ind w:firstLine="0"/>
              <w:rPr>
                <w:sz w:val="22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02E" w:rsidRDefault="003E602E" w:rsidP="003E602E">
            <w:pPr>
              <w:snapToGrid w:val="0"/>
              <w:ind w:firstLine="0"/>
              <w:jc w:val="left"/>
              <w:rPr>
                <w:sz w:val="22"/>
                <w:szCs w:val="24"/>
              </w:rPr>
            </w:pPr>
          </w:p>
        </w:tc>
      </w:tr>
    </w:tbl>
    <w:p w:rsidR="00BA0C40" w:rsidRDefault="00BA0C40">
      <w:pPr>
        <w:ind w:firstLine="0"/>
      </w:pPr>
    </w:p>
    <w:sectPr w:rsidR="00BA0C40">
      <w:pgSz w:w="16838" w:h="11906" w:orient="landscape"/>
      <w:pgMar w:top="1417" w:right="678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230B27"/>
    <w:multiLevelType w:val="hybridMultilevel"/>
    <w:tmpl w:val="F1A04C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61799"/>
    <w:multiLevelType w:val="hybridMultilevel"/>
    <w:tmpl w:val="D682CF1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D0930FD"/>
    <w:multiLevelType w:val="hybridMultilevel"/>
    <w:tmpl w:val="FB6C07E8"/>
    <w:lvl w:ilvl="0" w:tplc="308E18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8D4C18A6">
      <w:start w:val="1"/>
      <w:numFmt w:val="lowerLetter"/>
      <w:lvlText w:val="%2)"/>
      <w:lvlJc w:val="left"/>
      <w:pPr>
        <w:ind w:left="1440" w:hanging="360"/>
      </w:pPr>
      <w:rPr>
        <w:rFonts w:ascii="Calibri Light" w:eastAsia="Calibri" w:hAnsi="Calibri Light" w:cs="Calibri Ligh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27D68"/>
    <w:multiLevelType w:val="hybridMultilevel"/>
    <w:tmpl w:val="E51C18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5CF"/>
    <w:rsid w:val="000A3A01"/>
    <w:rsid w:val="003E602E"/>
    <w:rsid w:val="004E0172"/>
    <w:rsid w:val="005D0769"/>
    <w:rsid w:val="00620B4D"/>
    <w:rsid w:val="00633027"/>
    <w:rsid w:val="0063640E"/>
    <w:rsid w:val="007E6879"/>
    <w:rsid w:val="00AF0625"/>
    <w:rsid w:val="00B00E75"/>
    <w:rsid w:val="00BA0C40"/>
    <w:rsid w:val="00C965CF"/>
    <w:rsid w:val="00C96EE7"/>
    <w:rsid w:val="00CF4ED7"/>
    <w:rsid w:val="00D46514"/>
    <w:rsid w:val="00E72EBD"/>
    <w:rsid w:val="00FA5652"/>
    <w:rsid w:val="00FB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02A5475"/>
  <w15:chartTrackingRefBased/>
  <w15:docId w15:val="{A258FC4A-797F-9E46-A94F-0B428DE4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  <w:spacing w:line="360" w:lineRule="auto"/>
      <w:ind w:firstLine="709"/>
      <w:jc w:val="both"/>
    </w:pPr>
    <w:rPr>
      <w:rFonts w:eastAsia="Calibri"/>
      <w:sz w:val="24"/>
      <w:szCs w:val="22"/>
      <w:lang w:eastAsia="zh-CN"/>
    </w:rPr>
  </w:style>
  <w:style w:type="paragraph" w:styleId="Nadpis1">
    <w:name w:val="heading 1"/>
    <w:basedOn w:val="Normln"/>
    <w:next w:val="Zkladntext"/>
    <w:qFormat/>
    <w:pPr>
      <w:numPr>
        <w:numId w:val="1"/>
      </w:numPr>
      <w:spacing w:before="280" w:after="280" w:line="240" w:lineRule="auto"/>
      <w:outlineLvl w:val="0"/>
    </w:pPr>
    <w:rPr>
      <w:rFonts w:eastAsia="Times New Roman"/>
      <w:b/>
      <w:bCs/>
      <w:kern w:val="1"/>
      <w:sz w:val="48"/>
      <w:szCs w:val="48"/>
      <w:lang w:val="x-none"/>
    </w:rPr>
  </w:style>
  <w:style w:type="paragraph" w:styleId="Nadpis2">
    <w:name w:val="heading 2"/>
    <w:basedOn w:val="Normln"/>
    <w:next w:val="Zkladntext"/>
    <w:qFormat/>
    <w:pPr>
      <w:numPr>
        <w:ilvl w:val="1"/>
        <w:numId w:val="1"/>
      </w:numPr>
      <w:spacing w:before="280" w:after="280" w:line="240" w:lineRule="auto"/>
      <w:outlineLvl w:val="1"/>
    </w:pPr>
    <w:rPr>
      <w:rFonts w:eastAsia="Times New Roman"/>
      <w:b/>
      <w:bCs/>
      <w:sz w:val="36"/>
      <w:szCs w:val="3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Wingdings" w:hAnsi="Wingdings" w:cs="Wingdings" w:hint="default"/>
      <w:sz w:val="20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  <w:color w:val="auto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Wingdings" w:hAnsi="Wingdings" w:cs="Wingdings" w:hint="default"/>
      <w:sz w:val="20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Standardnpsmoodstavce1">
    <w:name w:val="Standardní písmo odstavce1"/>
  </w:style>
  <w:style w:type="character" w:customStyle="1" w:styleId="Nadpis1Char">
    <w:name w:val="Nadpis 1 Char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Nadpis2Char">
    <w:name w:val="Nadpis 2 Char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BezmezerChar">
    <w:name w:val="Bez mezer Char"/>
    <w:rPr>
      <w:rFonts w:eastAsia="Times New Roman"/>
      <w:sz w:val="22"/>
      <w:lang w:bidi="ar-SA"/>
    </w:rPr>
  </w:style>
  <w:style w:type="character" w:customStyle="1" w:styleId="TextbublinyChar">
    <w:name w:val="Text bubliny Char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</w:style>
  <w:style w:type="character" w:customStyle="1" w:styleId="ZhlavChar">
    <w:name w:val="Záhlaví Char"/>
    <w:rPr>
      <w:rFonts w:ascii="Times New Roman" w:eastAsia="Calibri" w:hAnsi="Times New Roman" w:cs="Times New Roman"/>
    </w:rPr>
  </w:style>
  <w:style w:type="character" w:styleId="Hypertextovodkaz">
    <w:name w:val="Hyperlink"/>
    <w:rPr>
      <w:rFonts w:cs="Times New Roman"/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Bezmezer">
    <w:name w:val="No Spacing"/>
    <w:qFormat/>
    <w:pPr>
      <w:suppressAutoHyphens/>
    </w:pPr>
    <w:rPr>
      <w:rFonts w:ascii="Calibri" w:hAnsi="Calibri"/>
      <w:sz w:val="22"/>
      <w:lang w:eastAsia="zh-CN"/>
    </w:rPr>
  </w:style>
  <w:style w:type="paragraph" w:styleId="Textbubliny">
    <w:name w:val="Balloon Text"/>
    <w:basedOn w:val="Normln"/>
    <w:pPr>
      <w:spacing w:line="240" w:lineRule="auto"/>
    </w:pPr>
    <w:rPr>
      <w:rFonts w:ascii="Tahoma" w:hAnsi="Tahoma" w:cs="Tahoma"/>
      <w:sz w:val="16"/>
      <w:szCs w:val="16"/>
      <w:lang w:val="x-none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Zhlav">
    <w:name w:val="header"/>
    <w:basedOn w:val="Normln"/>
    <w:pPr>
      <w:tabs>
        <w:tab w:val="center" w:pos="4536"/>
        <w:tab w:val="right" w:pos="9072"/>
      </w:tabs>
      <w:spacing w:line="240" w:lineRule="auto"/>
    </w:pPr>
    <w:rPr>
      <w:sz w:val="20"/>
      <w:szCs w:val="20"/>
      <w:lang w:val="x-none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kurziva">
    <w:name w:val="kurziva"/>
    <w:basedOn w:val="Normln"/>
    <w:pPr>
      <w:spacing w:after="360" w:line="240" w:lineRule="auto"/>
      <w:ind w:firstLine="0"/>
      <w:jc w:val="right"/>
    </w:pPr>
    <w:rPr>
      <w:rFonts w:ascii="Calibri" w:hAnsi="Calibri" w:cs="Calibri"/>
      <w:i/>
      <w:sz w:val="16"/>
      <w:szCs w:val="16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 /><Relationship Id="rId13" Type="http://schemas.openxmlformats.org/officeDocument/2006/relationships/image" Target="media/image6.png" /><Relationship Id="rId18" Type="http://schemas.openxmlformats.org/officeDocument/2006/relationships/image" Target="media/image11.png" /><Relationship Id="rId3" Type="http://schemas.openxmlformats.org/officeDocument/2006/relationships/settings" Target="settings.xml" /><Relationship Id="rId21" Type="http://schemas.openxmlformats.org/officeDocument/2006/relationships/image" Target="media/image14.png" /><Relationship Id="rId7" Type="http://schemas.openxmlformats.org/officeDocument/2006/relationships/image" Target="media/image2.wmf" /><Relationship Id="rId12" Type="http://schemas.openxmlformats.org/officeDocument/2006/relationships/image" Target="https://cdn.pixabay.com/photo/2017/01/31/14/24/garden-2024533_960_720.png" TargetMode="External" /><Relationship Id="rId17" Type="http://schemas.openxmlformats.org/officeDocument/2006/relationships/image" Target="media/image10.png" /><Relationship Id="rId25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openxmlformats.org/officeDocument/2006/relationships/image" Target="media/image9.png" /><Relationship Id="rId20" Type="http://schemas.openxmlformats.org/officeDocument/2006/relationships/image" Target="media/image13.png" /><Relationship Id="rId1" Type="http://schemas.openxmlformats.org/officeDocument/2006/relationships/numbering" Target="numbering.xml" /><Relationship Id="rId6" Type="http://schemas.openxmlformats.org/officeDocument/2006/relationships/oleObject" Target="embeddings/oleObject1.bin" /><Relationship Id="rId11" Type="http://schemas.openxmlformats.org/officeDocument/2006/relationships/image" Target="media/image5.png" /><Relationship Id="rId24" Type="http://schemas.openxmlformats.org/officeDocument/2006/relationships/fontTable" Target="fontTable.xml" /><Relationship Id="rId5" Type="http://schemas.openxmlformats.org/officeDocument/2006/relationships/image" Target="media/image1.wmf" /><Relationship Id="rId15" Type="http://schemas.openxmlformats.org/officeDocument/2006/relationships/image" Target="media/image8.png" /><Relationship Id="rId23" Type="http://schemas.openxmlformats.org/officeDocument/2006/relationships/image" Target="media/image16.png" /><Relationship Id="rId10" Type="http://schemas.openxmlformats.org/officeDocument/2006/relationships/image" Target="media/image4.png" /><Relationship Id="rId19" Type="http://schemas.openxmlformats.org/officeDocument/2006/relationships/image" Target="media/image12.png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image" Target="media/image7.png" /><Relationship Id="rId22" Type="http://schemas.openxmlformats.org/officeDocument/2006/relationships/image" Target="media/image15.png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Links>
    <vt:vector size="48" baseType="variant">
      <vt:variant>
        <vt:i4>4325403</vt:i4>
      </vt:variant>
      <vt:variant>
        <vt:i4>-1</vt:i4>
      </vt:variant>
      <vt:variant>
        <vt:i4>1033</vt:i4>
      </vt:variant>
      <vt:variant>
        <vt:i4>1</vt:i4>
      </vt:variant>
      <vt:variant>
        <vt:lpwstr>https://cdn.pixabay.com/photo/2017/01/31/14/24/garden-2024533_960_720.png</vt:lpwstr>
      </vt:variant>
      <vt:variant>
        <vt:lpwstr/>
      </vt:variant>
      <vt:variant>
        <vt:i4>4325403</vt:i4>
      </vt:variant>
      <vt:variant>
        <vt:i4>-1</vt:i4>
      </vt:variant>
      <vt:variant>
        <vt:i4>1026</vt:i4>
      </vt:variant>
      <vt:variant>
        <vt:i4>1</vt:i4>
      </vt:variant>
      <vt:variant>
        <vt:lpwstr>https://cdn.pixabay.com/photo/2017/01/31/14/24/garden-2024533_960_720.png</vt:lpwstr>
      </vt:variant>
      <vt:variant>
        <vt:lpwstr/>
      </vt:variant>
      <vt:variant>
        <vt:i4>4325403</vt:i4>
      </vt:variant>
      <vt:variant>
        <vt:i4>-1</vt:i4>
      </vt:variant>
      <vt:variant>
        <vt:i4>1027</vt:i4>
      </vt:variant>
      <vt:variant>
        <vt:i4>1</vt:i4>
      </vt:variant>
      <vt:variant>
        <vt:lpwstr>https://cdn.pixabay.com/photo/2017/01/31/14/24/garden-2024533_960_720.png</vt:lpwstr>
      </vt:variant>
      <vt:variant>
        <vt:lpwstr/>
      </vt:variant>
      <vt:variant>
        <vt:i4>4325403</vt:i4>
      </vt:variant>
      <vt:variant>
        <vt:i4>-1</vt:i4>
      </vt:variant>
      <vt:variant>
        <vt:i4>1028</vt:i4>
      </vt:variant>
      <vt:variant>
        <vt:i4>1</vt:i4>
      </vt:variant>
      <vt:variant>
        <vt:lpwstr>https://cdn.pixabay.com/photo/2017/01/31/14/24/garden-2024533_960_720.png</vt:lpwstr>
      </vt:variant>
      <vt:variant>
        <vt:lpwstr/>
      </vt:variant>
      <vt:variant>
        <vt:i4>4325403</vt:i4>
      </vt:variant>
      <vt:variant>
        <vt:i4>-1</vt:i4>
      </vt:variant>
      <vt:variant>
        <vt:i4>1029</vt:i4>
      </vt:variant>
      <vt:variant>
        <vt:i4>1</vt:i4>
      </vt:variant>
      <vt:variant>
        <vt:lpwstr>https://cdn.pixabay.com/photo/2017/01/31/14/24/garden-2024533_960_720.png</vt:lpwstr>
      </vt:variant>
      <vt:variant>
        <vt:lpwstr/>
      </vt:variant>
      <vt:variant>
        <vt:i4>4325403</vt:i4>
      </vt:variant>
      <vt:variant>
        <vt:i4>-1</vt:i4>
      </vt:variant>
      <vt:variant>
        <vt:i4>1030</vt:i4>
      </vt:variant>
      <vt:variant>
        <vt:i4>1</vt:i4>
      </vt:variant>
      <vt:variant>
        <vt:lpwstr>https://cdn.pixabay.com/photo/2017/01/31/14/24/garden-2024533_960_720.png</vt:lpwstr>
      </vt:variant>
      <vt:variant>
        <vt:lpwstr/>
      </vt:variant>
      <vt:variant>
        <vt:i4>4325403</vt:i4>
      </vt:variant>
      <vt:variant>
        <vt:i4>-1</vt:i4>
      </vt:variant>
      <vt:variant>
        <vt:i4>1031</vt:i4>
      </vt:variant>
      <vt:variant>
        <vt:i4>1</vt:i4>
      </vt:variant>
      <vt:variant>
        <vt:lpwstr>https://cdn.pixabay.com/photo/2017/01/31/14/24/garden-2024533_960_720.png</vt:lpwstr>
      </vt:variant>
      <vt:variant>
        <vt:lpwstr/>
      </vt:variant>
      <vt:variant>
        <vt:i4>4325403</vt:i4>
      </vt:variant>
      <vt:variant>
        <vt:i4>-1</vt:i4>
      </vt:variant>
      <vt:variant>
        <vt:i4>1032</vt:i4>
      </vt:variant>
      <vt:variant>
        <vt:i4>1</vt:i4>
      </vt:variant>
      <vt:variant>
        <vt:lpwstr>https://cdn.pixabay.com/photo/2017/01/31/14/24/garden-2024533_960_720.png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Barča</dc:creator>
  <cp:keywords/>
  <dc:description/>
  <cp:lastModifiedBy>Josefína Havelková</cp:lastModifiedBy>
  <cp:revision>2</cp:revision>
  <cp:lastPrinted>1601-01-01T00:00:00Z</cp:lastPrinted>
  <dcterms:created xsi:type="dcterms:W3CDTF">2019-03-20T19:55:00Z</dcterms:created>
  <dcterms:modified xsi:type="dcterms:W3CDTF">2019-03-20T19:55:00Z</dcterms:modified>
</cp:coreProperties>
</file>